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1A0750">
        <w:rPr>
          <w:rFonts w:ascii="Palatino Linotype" w:hAnsi="Palatino Linotype" w:cs="Arial"/>
          <w:b/>
          <w:bCs/>
          <w:sz w:val="23"/>
          <w:szCs w:val="23"/>
        </w:rPr>
        <w:t>2457/INFOEM/IP/RR/2019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D85F6F" w:rsidRPr="00D85F6F" w:rsidRDefault="00E6179D">
          <w:pPr>
            <w:pStyle w:val="TDC1"/>
            <w:rPr>
              <w:rFonts w:asciiTheme="minorHAnsi" w:eastAsiaTheme="minorEastAsia" w:hAnsiTheme="minorHAnsi"/>
              <w:b w:val="0"/>
              <w:sz w:val="24"/>
              <w:szCs w:val="24"/>
              <w:lang w:eastAsia="es-MX"/>
            </w:rPr>
          </w:pPr>
          <w:r w:rsidRPr="00D85F6F">
            <w:rPr>
              <w:sz w:val="24"/>
              <w:szCs w:val="24"/>
            </w:rPr>
            <w:fldChar w:fldCharType="begin"/>
          </w:r>
          <w:r w:rsidRPr="00D85F6F">
            <w:rPr>
              <w:sz w:val="24"/>
              <w:szCs w:val="24"/>
            </w:rPr>
            <w:instrText xml:space="preserve"> TOC \o "1-3" \h \z \u </w:instrText>
          </w:r>
          <w:r w:rsidRPr="00D85F6F">
            <w:rPr>
              <w:sz w:val="24"/>
              <w:szCs w:val="24"/>
            </w:rPr>
            <w:fldChar w:fldCharType="separate"/>
          </w:r>
          <w:hyperlink w:anchor="_Toc13739287" w:history="1">
            <w:r w:rsidR="00D85F6F" w:rsidRPr="00D85F6F">
              <w:rPr>
                <w:rStyle w:val="Hipervnculo"/>
                <w:rFonts w:eastAsia="Times New Roman"/>
                <w:sz w:val="24"/>
                <w:szCs w:val="24"/>
              </w:rPr>
              <w:t>I.</w:t>
            </w:r>
            <w:r w:rsidR="00D85F6F" w:rsidRPr="00D85F6F">
              <w:rPr>
                <w:rFonts w:asciiTheme="minorHAnsi" w:eastAsiaTheme="minorEastAsia" w:hAnsiTheme="minorHAnsi"/>
                <w:b w:val="0"/>
                <w:sz w:val="24"/>
                <w:szCs w:val="24"/>
                <w:lang w:eastAsia="es-MX"/>
              </w:rPr>
              <w:tab/>
            </w:r>
            <w:r w:rsidR="00D85F6F" w:rsidRPr="00D85F6F">
              <w:rPr>
                <w:rStyle w:val="Hipervnculo"/>
                <w:rFonts w:eastAsia="Times New Roman"/>
                <w:sz w:val="24"/>
                <w:szCs w:val="24"/>
              </w:rPr>
              <w:t>Consideraciones Generales</w:t>
            </w:r>
            <w:r w:rsidR="00D85F6F" w:rsidRPr="00D85F6F">
              <w:rPr>
                <w:webHidden/>
                <w:sz w:val="24"/>
                <w:szCs w:val="24"/>
              </w:rPr>
              <w:tab/>
            </w:r>
            <w:r w:rsidR="00D85F6F" w:rsidRPr="00D85F6F">
              <w:rPr>
                <w:webHidden/>
                <w:sz w:val="24"/>
                <w:szCs w:val="24"/>
              </w:rPr>
              <w:fldChar w:fldCharType="begin"/>
            </w:r>
            <w:r w:rsidR="00D85F6F" w:rsidRPr="00D85F6F">
              <w:rPr>
                <w:webHidden/>
                <w:sz w:val="24"/>
                <w:szCs w:val="24"/>
              </w:rPr>
              <w:instrText xml:space="preserve"> PAGEREF _Toc13739287 \h </w:instrText>
            </w:r>
            <w:r w:rsidR="00D85F6F" w:rsidRPr="00D85F6F">
              <w:rPr>
                <w:webHidden/>
                <w:sz w:val="24"/>
                <w:szCs w:val="24"/>
              </w:rPr>
            </w:r>
            <w:r w:rsidR="00D85F6F" w:rsidRPr="00D85F6F">
              <w:rPr>
                <w:webHidden/>
                <w:sz w:val="24"/>
                <w:szCs w:val="24"/>
              </w:rPr>
              <w:fldChar w:fldCharType="separate"/>
            </w:r>
            <w:r w:rsidR="00D85F6F" w:rsidRPr="00D85F6F">
              <w:rPr>
                <w:webHidden/>
                <w:sz w:val="24"/>
                <w:szCs w:val="24"/>
              </w:rPr>
              <w:t>1</w:t>
            </w:r>
            <w:r w:rsidR="00D85F6F" w:rsidRPr="00D85F6F">
              <w:rPr>
                <w:webHidden/>
                <w:sz w:val="24"/>
                <w:szCs w:val="24"/>
              </w:rPr>
              <w:fldChar w:fldCharType="end"/>
            </w:r>
          </w:hyperlink>
        </w:p>
        <w:p w:rsidR="00D85F6F" w:rsidRPr="00D85F6F" w:rsidRDefault="00BB5D5B">
          <w:pPr>
            <w:pStyle w:val="TDC1"/>
            <w:rPr>
              <w:rFonts w:asciiTheme="minorHAnsi" w:eastAsiaTheme="minorEastAsia" w:hAnsiTheme="minorHAnsi"/>
              <w:b w:val="0"/>
              <w:sz w:val="24"/>
              <w:szCs w:val="24"/>
              <w:lang w:eastAsia="es-MX"/>
            </w:rPr>
          </w:pPr>
          <w:hyperlink w:anchor="_Toc13739288" w:history="1">
            <w:r w:rsidR="00D85F6F" w:rsidRPr="00D85F6F">
              <w:rPr>
                <w:rStyle w:val="Hipervnculo"/>
                <w:rFonts w:eastAsia="Calibri"/>
                <w:sz w:val="24"/>
                <w:szCs w:val="24"/>
                <w:lang w:val="es-ES"/>
              </w:rPr>
              <w:t>II.</w:t>
            </w:r>
            <w:r w:rsidR="00D85F6F" w:rsidRPr="00D85F6F">
              <w:rPr>
                <w:rFonts w:asciiTheme="minorHAnsi" w:eastAsiaTheme="minorEastAsia" w:hAnsiTheme="minorHAnsi"/>
                <w:b w:val="0"/>
                <w:sz w:val="24"/>
                <w:szCs w:val="24"/>
                <w:lang w:eastAsia="es-MX"/>
              </w:rPr>
              <w:tab/>
            </w:r>
            <w:r w:rsidR="00D85F6F" w:rsidRPr="00D85F6F">
              <w:rPr>
                <w:rStyle w:val="Hipervnculo"/>
                <w:rFonts w:eastAsia="Calibri"/>
                <w:sz w:val="24"/>
                <w:szCs w:val="24"/>
                <w:lang w:val="es-ES"/>
              </w:rPr>
              <w:t>De los requerimientos planteados en el recurso de revisión.</w:t>
            </w:r>
            <w:r w:rsidR="00D85F6F" w:rsidRPr="00D85F6F">
              <w:rPr>
                <w:webHidden/>
                <w:sz w:val="24"/>
                <w:szCs w:val="24"/>
              </w:rPr>
              <w:tab/>
            </w:r>
            <w:r w:rsidR="00D85F6F" w:rsidRPr="00D85F6F">
              <w:rPr>
                <w:webHidden/>
                <w:sz w:val="24"/>
                <w:szCs w:val="24"/>
              </w:rPr>
              <w:fldChar w:fldCharType="begin"/>
            </w:r>
            <w:r w:rsidR="00D85F6F" w:rsidRPr="00D85F6F">
              <w:rPr>
                <w:webHidden/>
                <w:sz w:val="24"/>
                <w:szCs w:val="24"/>
              </w:rPr>
              <w:instrText xml:space="preserve"> PAGEREF _Toc13739288 \h </w:instrText>
            </w:r>
            <w:r w:rsidR="00D85F6F" w:rsidRPr="00D85F6F">
              <w:rPr>
                <w:webHidden/>
                <w:sz w:val="24"/>
                <w:szCs w:val="24"/>
              </w:rPr>
            </w:r>
            <w:r w:rsidR="00D85F6F" w:rsidRPr="00D85F6F">
              <w:rPr>
                <w:webHidden/>
                <w:sz w:val="24"/>
                <w:szCs w:val="24"/>
              </w:rPr>
              <w:fldChar w:fldCharType="separate"/>
            </w:r>
            <w:r w:rsidR="00D85F6F" w:rsidRPr="00D85F6F">
              <w:rPr>
                <w:webHidden/>
                <w:sz w:val="24"/>
                <w:szCs w:val="24"/>
              </w:rPr>
              <w:t>2</w:t>
            </w:r>
            <w:r w:rsidR="00D85F6F" w:rsidRPr="00D85F6F">
              <w:rPr>
                <w:webHidden/>
                <w:sz w:val="24"/>
                <w:szCs w:val="24"/>
              </w:rPr>
              <w:fldChar w:fldCharType="end"/>
            </w:r>
          </w:hyperlink>
        </w:p>
        <w:p w:rsidR="00D85F6F" w:rsidRPr="00D85F6F" w:rsidRDefault="00BB5D5B">
          <w:pPr>
            <w:pStyle w:val="TDC2"/>
            <w:rPr>
              <w:rFonts w:asciiTheme="minorHAnsi" w:eastAsiaTheme="minorEastAsia" w:hAnsiTheme="minorHAnsi"/>
              <w:b w:val="0"/>
              <w:lang w:eastAsia="es-MX"/>
            </w:rPr>
          </w:pPr>
          <w:hyperlink w:anchor="_Toc13739289" w:history="1">
            <w:r w:rsidR="00D85F6F" w:rsidRPr="00D85F6F">
              <w:rPr>
                <w:rStyle w:val="Hipervnculo"/>
              </w:rPr>
              <w:t>III. Del Derecho de Acceso a la información pública y el deber de motivar.</w:t>
            </w:r>
            <w:r w:rsidR="00D85F6F" w:rsidRPr="00D85F6F">
              <w:rPr>
                <w:webHidden/>
              </w:rPr>
              <w:tab/>
            </w:r>
            <w:r w:rsidR="00D85F6F" w:rsidRPr="00D85F6F">
              <w:rPr>
                <w:webHidden/>
              </w:rPr>
              <w:fldChar w:fldCharType="begin"/>
            </w:r>
            <w:r w:rsidR="00D85F6F" w:rsidRPr="00D85F6F">
              <w:rPr>
                <w:webHidden/>
              </w:rPr>
              <w:instrText xml:space="preserve"> PAGEREF _Toc13739289 \h </w:instrText>
            </w:r>
            <w:r w:rsidR="00D85F6F" w:rsidRPr="00D85F6F">
              <w:rPr>
                <w:webHidden/>
              </w:rPr>
            </w:r>
            <w:r w:rsidR="00D85F6F" w:rsidRPr="00D85F6F">
              <w:rPr>
                <w:webHidden/>
              </w:rPr>
              <w:fldChar w:fldCharType="separate"/>
            </w:r>
            <w:r w:rsidR="00D85F6F" w:rsidRPr="00D85F6F">
              <w:rPr>
                <w:webHidden/>
              </w:rPr>
              <w:t>5</w:t>
            </w:r>
            <w:r w:rsidR="00D85F6F" w:rsidRPr="00D85F6F">
              <w:rPr>
                <w:webHidden/>
              </w:rPr>
              <w:fldChar w:fldCharType="end"/>
            </w:r>
          </w:hyperlink>
        </w:p>
        <w:p w:rsidR="00D85F6F" w:rsidRPr="00D85F6F" w:rsidRDefault="00BB5D5B">
          <w:pPr>
            <w:pStyle w:val="TDC1"/>
            <w:rPr>
              <w:rFonts w:asciiTheme="minorHAnsi" w:eastAsiaTheme="minorEastAsia" w:hAnsiTheme="minorHAnsi"/>
              <w:b w:val="0"/>
              <w:sz w:val="24"/>
              <w:szCs w:val="24"/>
              <w:lang w:eastAsia="es-MX"/>
            </w:rPr>
          </w:pPr>
          <w:hyperlink w:anchor="_Toc13739290" w:history="1">
            <w:r w:rsidR="00D85F6F" w:rsidRPr="00D85F6F">
              <w:rPr>
                <w:rStyle w:val="Hipervnculo"/>
                <w:rFonts w:eastAsia="Calibri"/>
                <w:sz w:val="24"/>
                <w:szCs w:val="24"/>
              </w:rPr>
              <w:t>IV. Del Pronunciamiento simple</w:t>
            </w:r>
            <w:r w:rsidR="00D85F6F" w:rsidRPr="00D85F6F">
              <w:rPr>
                <w:webHidden/>
                <w:sz w:val="24"/>
                <w:szCs w:val="24"/>
              </w:rPr>
              <w:tab/>
            </w:r>
            <w:r w:rsidR="00D85F6F" w:rsidRPr="00D85F6F">
              <w:rPr>
                <w:webHidden/>
                <w:sz w:val="24"/>
                <w:szCs w:val="24"/>
              </w:rPr>
              <w:fldChar w:fldCharType="begin"/>
            </w:r>
            <w:r w:rsidR="00D85F6F" w:rsidRPr="00D85F6F">
              <w:rPr>
                <w:webHidden/>
                <w:sz w:val="24"/>
                <w:szCs w:val="24"/>
              </w:rPr>
              <w:instrText xml:space="preserve"> PAGEREF _Toc13739290 \h </w:instrText>
            </w:r>
            <w:r w:rsidR="00D85F6F" w:rsidRPr="00D85F6F">
              <w:rPr>
                <w:webHidden/>
                <w:sz w:val="24"/>
                <w:szCs w:val="24"/>
              </w:rPr>
            </w:r>
            <w:r w:rsidR="00D85F6F" w:rsidRPr="00D85F6F">
              <w:rPr>
                <w:webHidden/>
                <w:sz w:val="24"/>
                <w:szCs w:val="24"/>
              </w:rPr>
              <w:fldChar w:fldCharType="separate"/>
            </w:r>
            <w:r w:rsidR="00D85F6F" w:rsidRPr="00D85F6F">
              <w:rPr>
                <w:webHidden/>
                <w:sz w:val="24"/>
                <w:szCs w:val="24"/>
              </w:rPr>
              <w:t>10</w:t>
            </w:r>
            <w:r w:rsidR="00D85F6F" w:rsidRPr="00D85F6F">
              <w:rPr>
                <w:webHidden/>
                <w:sz w:val="24"/>
                <w:szCs w:val="24"/>
              </w:rPr>
              <w:fldChar w:fldCharType="end"/>
            </w:r>
          </w:hyperlink>
        </w:p>
        <w:p w:rsidR="00D85F6F" w:rsidRPr="00D85F6F" w:rsidRDefault="00BB5D5B">
          <w:pPr>
            <w:pStyle w:val="TDC1"/>
            <w:rPr>
              <w:rFonts w:asciiTheme="minorHAnsi" w:eastAsiaTheme="minorEastAsia" w:hAnsiTheme="minorHAnsi"/>
              <w:b w:val="0"/>
              <w:sz w:val="24"/>
              <w:szCs w:val="24"/>
              <w:lang w:eastAsia="es-MX"/>
            </w:rPr>
          </w:pPr>
          <w:hyperlink w:anchor="_Toc13739291" w:history="1">
            <w:r w:rsidR="00D85F6F" w:rsidRPr="00D85F6F">
              <w:rPr>
                <w:rStyle w:val="Hipervnculo"/>
                <w:rFonts w:eastAsia="Calibri"/>
                <w:sz w:val="24"/>
                <w:szCs w:val="24"/>
              </w:rPr>
              <w:t>V. Conclusión.</w:t>
            </w:r>
            <w:r w:rsidR="00D85F6F" w:rsidRPr="00D85F6F">
              <w:rPr>
                <w:webHidden/>
                <w:sz w:val="24"/>
                <w:szCs w:val="24"/>
              </w:rPr>
              <w:tab/>
            </w:r>
            <w:r w:rsidR="00D85F6F" w:rsidRPr="00D85F6F">
              <w:rPr>
                <w:webHidden/>
                <w:sz w:val="24"/>
                <w:szCs w:val="24"/>
              </w:rPr>
              <w:fldChar w:fldCharType="begin"/>
            </w:r>
            <w:r w:rsidR="00D85F6F" w:rsidRPr="00D85F6F">
              <w:rPr>
                <w:webHidden/>
                <w:sz w:val="24"/>
                <w:szCs w:val="24"/>
              </w:rPr>
              <w:instrText xml:space="preserve"> PAGEREF _Toc13739291 \h </w:instrText>
            </w:r>
            <w:r w:rsidR="00D85F6F" w:rsidRPr="00D85F6F">
              <w:rPr>
                <w:webHidden/>
                <w:sz w:val="24"/>
                <w:szCs w:val="24"/>
              </w:rPr>
            </w:r>
            <w:r w:rsidR="00D85F6F" w:rsidRPr="00D85F6F">
              <w:rPr>
                <w:webHidden/>
                <w:sz w:val="24"/>
                <w:szCs w:val="24"/>
              </w:rPr>
              <w:fldChar w:fldCharType="separate"/>
            </w:r>
            <w:r w:rsidR="00D85F6F" w:rsidRPr="00D85F6F">
              <w:rPr>
                <w:webHidden/>
                <w:sz w:val="24"/>
                <w:szCs w:val="24"/>
              </w:rPr>
              <w:t>28</w:t>
            </w:r>
            <w:r w:rsidR="00D85F6F" w:rsidRPr="00D85F6F">
              <w:rPr>
                <w:webHidden/>
                <w:sz w:val="24"/>
                <w:szCs w:val="24"/>
              </w:rPr>
              <w:fldChar w:fldCharType="end"/>
            </w:r>
          </w:hyperlink>
        </w:p>
        <w:p w:rsidR="00E6179D" w:rsidRPr="00D85F6F" w:rsidRDefault="00E6179D" w:rsidP="00B73B30">
          <w:pPr>
            <w:spacing w:line="360" w:lineRule="auto"/>
            <w:rPr>
              <w:rFonts w:ascii="Palatino Linotype" w:hAnsi="Palatino Linotype"/>
              <w:b/>
              <w:sz w:val="24"/>
              <w:szCs w:val="24"/>
            </w:rPr>
          </w:pPr>
          <w:r w:rsidRPr="00D85F6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739287"/>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Sexta </w:t>
      </w:r>
      <w:r w:rsidR="001A0750" w:rsidRPr="009F02EB">
        <w:rPr>
          <w:rFonts w:ascii="Palatino Linotype" w:eastAsia="Calibri" w:hAnsi="Palatino Linotype" w:cs="Arial"/>
          <w:sz w:val="24"/>
          <w:szCs w:val="24"/>
        </w:rPr>
        <w:t xml:space="preserve">Sesión Ordinaria celebrada el día </w:t>
      </w:r>
      <w:r w:rsidR="001A0750">
        <w:rPr>
          <w:rFonts w:ascii="Palatino Linotype" w:eastAsia="Calibri" w:hAnsi="Palatino Linotype" w:cs="Arial"/>
          <w:sz w:val="24"/>
          <w:szCs w:val="24"/>
        </w:rPr>
        <w:t xml:space="preserve">diez </w:t>
      </w:r>
      <w:r w:rsidR="001A0750" w:rsidRPr="009F02EB">
        <w:rPr>
          <w:rFonts w:ascii="Palatino Linotype" w:eastAsia="Calibri" w:hAnsi="Palatino Linotype" w:cs="Arial"/>
          <w:sz w:val="24"/>
          <w:szCs w:val="24"/>
        </w:rPr>
        <w:t xml:space="preserve"> (</w:t>
      </w:r>
      <w:r w:rsidR="001A0750">
        <w:rPr>
          <w:rFonts w:ascii="Palatino Linotype" w:eastAsia="Calibri" w:hAnsi="Palatino Linotype" w:cs="Arial"/>
          <w:sz w:val="24"/>
          <w:szCs w:val="24"/>
        </w:rPr>
        <w:t>10</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1A0750">
        <w:rPr>
          <w:rFonts w:ascii="Palatino Linotype" w:eastAsia="Calibri" w:hAnsi="Palatino Linotype" w:cs="Arial"/>
          <w:sz w:val="24"/>
          <w:szCs w:val="24"/>
        </w:rPr>
        <w:t xml:space="preserve"> </w:t>
      </w:r>
      <w:r w:rsidR="008049C8">
        <w:rPr>
          <w:rFonts w:ascii="Palatino Linotype" w:eastAsia="Calibri" w:hAnsi="Palatino Linotype" w:cs="Arial"/>
          <w:sz w:val="24"/>
          <w:szCs w:val="24"/>
        </w:rPr>
        <w:t>l</w:t>
      </w:r>
      <w:r w:rsidR="001A0750">
        <w:rPr>
          <w:rFonts w:ascii="Palatino Linotype" w:eastAsia="Calibri" w:hAnsi="Palatino Linotype" w:cs="Arial"/>
          <w:sz w:val="24"/>
          <w:szCs w:val="24"/>
        </w:rPr>
        <w:t>a</w:t>
      </w:r>
      <w:r w:rsidR="001A0750" w:rsidRPr="001A0750">
        <w:rPr>
          <w:rFonts w:ascii="Palatino Linotype" w:eastAsia="Times New Roman" w:hAnsi="Palatino Linotype" w:cs="Arial"/>
          <w:b/>
          <w:sz w:val="24"/>
          <w:szCs w:val="24"/>
          <w:lang w:val="es-ES" w:eastAsia="es-ES"/>
        </w:rPr>
        <w:t xml:space="preserve"> </w:t>
      </w:r>
      <w:r w:rsidR="001A0750" w:rsidRPr="001B6FE2">
        <w:rPr>
          <w:rFonts w:ascii="Palatino Linotype" w:eastAsia="Times New Roman" w:hAnsi="Palatino Linotype" w:cs="Arial"/>
          <w:b/>
          <w:sz w:val="24"/>
          <w:szCs w:val="24"/>
          <w:lang w:val="es-ES" w:eastAsia="es-ES"/>
        </w:rPr>
        <w:t>Secretaría de Finanzas</w:t>
      </w:r>
      <w:r w:rsidR="008049C8" w:rsidRPr="008049C8">
        <w:rPr>
          <w:rFonts w:ascii="Palatino Linotype" w:hAnsi="Palatino Linotype"/>
          <w:sz w:val="24"/>
          <w:szCs w:val="24"/>
        </w:rPr>
        <w:t>,</w:t>
      </w:r>
      <w:r w:rsidR="008049C8" w:rsidRPr="008049C8">
        <w:rPr>
          <w:rFonts w:ascii="Palatino Linotype" w:hAnsi="Palatino Linotype" w:cs="Arial"/>
          <w:b/>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1A0750">
        <w:rPr>
          <w:rFonts w:ascii="Palatino Linotype" w:hAnsi="Palatino Linotype" w:cs="Arial"/>
          <w:b/>
          <w:bCs/>
          <w:sz w:val="24"/>
          <w:szCs w:val="24"/>
        </w:rPr>
        <w:t>2457/INFOEM/IP/RR/2019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1A0750">
        <w:rPr>
          <w:rFonts w:ascii="Palatino Linotype" w:eastAsia="Calibri" w:hAnsi="Palatino Linotype" w:cs="Arial"/>
          <w:b/>
          <w:sz w:val="24"/>
          <w:szCs w:val="24"/>
        </w:rPr>
        <w:t>MODIFICA</w:t>
      </w:r>
      <w:r w:rsidR="00F16494">
        <w:rPr>
          <w:rFonts w:ascii="Palatino Linotype" w:eastAsia="Calibri" w:hAnsi="Palatino Linotype" w:cs="Arial"/>
          <w:b/>
          <w:sz w:val="24"/>
          <w:szCs w:val="24"/>
        </w:rPr>
        <w:t>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3739288"/>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B4B9A">
        <w:rPr>
          <w:rFonts w:ascii="Palatino Linotype" w:eastAsia="Calibri" w:hAnsi="Palatino Linotype" w:cs="Times New Roman"/>
          <w:sz w:val="24"/>
          <w:szCs w:val="24"/>
        </w:rPr>
        <w:t xml:space="preserve"> </w:t>
      </w:r>
      <w:r w:rsidR="006B255B">
        <w:rPr>
          <w:rFonts w:ascii="Palatino Linotype" w:eastAsia="Calibri" w:hAnsi="Palatino Linotype" w:cs="Times New Roman"/>
          <w:sz w:val="24"/>
          <w:szCs w:val="24"/>
        </w:rPr>
        <w:t>la</w:t>
      </w:r>
      <w:r w:rsidR="006B255B" w:rsidRPr="006B255B">
        <w:rPr>
          <w:rFonts w:ascii="Palatino Linotype" w:eastAsia="Times New Roman" w:hAnsi="Palatino Linotype" w:cs="Arial"/>
          <w:b/>
          <w:sz w:val="24"/>
          <w:szCs w:val="24"/>
          <w:lang w:val="es-ES" w:eastAsia="es-ES"/>
        </w:rPr>
        <w:t xml:space="preserve"> </w:t>
      </w:r>
      <w:r w:rsidR="006B255B" w:rsidRPr="001B6FE2">
        <w:rPr>
          <w:rFonts w:ascii="Palatino Linotype" w:eastAsia="Times New Roman" w:hAnsi="Palatino Linotype" w:cs="Arial"/>
          <w:b/>
          <w:sz w:val="24"/>
          <w:szCs w:val="24"/>
          <w:lang w:val="es-ES" w:eastAsia="es-ES"/>
        </w:rPr>
        <w:t>Secretaría de Finanzas</w:t>
      </w:r>
      <w:r w:rsidR="008049C8" w:rsidRPr="008049C8">
        <w:rPr>
          <w:rFonts w:ascii="Palatino Linotype" w:hAnsi="Palatino Linotype"/>
          <w:sz w:val="24"/>
          <w:szCs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B23CF8" w:rsidRDefault="00B23CF8" w:rsidP="004D66C5">
      <w:pPr>
        <w:pStyle w:val="Sinespaciado"/>
        <w:spacing w:line="360" w:lineRule="auto"/>
        <w:ind w:left="567" w:right="567"/>
        <w:jc w:val="both"/>
        <w:rPr>
          <w:rFonts w:ascii="Palatino Linotype" w:eastAsia="Times New Roman" w:hAnsi="Palatino Linotype" w:cs="Arial"/>
          <w:i/>
          <w:sz w:val="24"/>
          <w:szCs w:val="24"/>
          <w:lang w:val="es-ES" w:eastAsia="es-ES"/>
        </w:rPr>
      </w:pPr>
    </w:p>
    <w:p w:rsidR="003C0D78" w:rsidRDefault="00B23CF8" w:rsidP="004D66C5">
      <w:pPr>
        <w:pStyle w:val="Sinespaciado"/>
        <w:spacing w:line="360" w:lineRule="auto"/>
        <w:ind w:left="567" w:right="567"/>
        <w:jc w:val="both"/>
        <w:rPr>
          <w:rFonts w:ascii="Palatino Linotype" w:eastAsia="Times New Roman" w:hAnsi="Palatino Linotype" w:cs="Arial"/>
          <w:i/>
          <w:sz w:val="24"/>
          <w:szCs w:val="24"/>
          <w:lang w:val="es-ES" w:eastAsia="es-ES"/>
        </w:rPr>
      </w:pPr>
      <w:r w:rsidRPr="001B6FE2">
        <w:rPr>
          <w:rFonts w:ascii="Palatino Linotype" w:eastAsia="Times New Roman" w:hAnsi="Palatino Linotype" w:cs="Arial"/>
          <w:i/>
          <w:sz w:val="24"/>
          <w:szCs w:val="24"/>
          <w:lang w:val="es-ES" w:eastAsia="es-ES"/>
        </w:rPr>
        <w:t>“SOBRE EL SERVIDOR PÚBLICO: RODRIGO JARQUE LIRA y/o SECRETARIO DE FINANZAS Teléfonos:</w:t>
      </w:r>
      <w:r w:rsidRPr="001B6FE2">
        <w:rPr>
          <w:rFonts w:ascii="Palatino Linotype" w:eastAsia="Times New Roman" w:hAnsi="Palatino Linotype" w:cs="Arial"/>
          <w:i/>
          <w:sz w:val="24"/>
          <w:szCs w:val="24"/>
          <w:lang w:val="es-ES" w:eastAsia="es-ES"/>
        </w:rPr>
        <w:tab/>
        <w:t>2760040 Dirección:</w:t>
      </w:r>
      <w:r w:rsidRPr="001B6FE2">
        <w:rPr>
          <w:rFonts w:ascii="Palatino Linotype" w:eastAsia="Times New Roman" w:hAnsi="Palatino Linotype" w:cs="Arial"/>
          <w:i/>
          <w:sz w:val="24"/>
          <w:szCs w:val="24"/>
          <w:lang w:val="es-ES" w:eastAsia="es-ES"/>
        </w:rPr>
        <w:tab/>
        <w:t>LERDO PONIENTE NUMERO 300, PRIMER PISO, PUERTA 250, PALACIO DEL PODER EJECUTIVO, COLONIA CENTRO, CODIGO POSTAL 50000 TOLUCA</w:t>
      </w:r>
      <w:r w:rsidRPr="001B6FE2">
        <w:rPr>
          <w:rFonts w:ascii="Palatino Linotype" w:eastAsia="Times New Roman" w:hAnsi="Palatino Linotype" w:cs="Arial"/>
          <w:i/>
          <w:sz w:val="24"/>
          <w:szCs w:val="24"/>
          <w:lang w:val="es-ES" w:eastAsia="es-ES"/>
        </w:rPr>
        <w:tab/>
        <w:t>e-mail:</w:t>
      </w:r>
      <w:r w:rsidRPr="001B6FE2">
        <w:rPr>
          <w:rFonts w:ascii="Palatino Linotype" w:eastAsia="Times New Roman" w:hAnsi="Palatino Linotype" w:cs="Arial"/>
          <w:i/>
          <w:sz w:val="24"/>
          <w:szCs w:val="24"/>
          <w:lang w:val="es-ES" w:eastAsia="es-ES"/>
        </w:rPr>
        <w:tab/>
        <w:t>finanzas@edomex.gob.mx *****SUPERIOR JERÁRQUICO DEL SERVIDOR PUBLICO ULISES ARTURO ESPINOSA ESTRADA CON CLAVE DE SERVIDOR PUBLICO 997160693***** SOLICITO: Todas las notas y/o facturas y/o notas de remisión y/o tikets y/o similar o análogo, que justifiquen el uso y gasto de recursos públicos en su área, durante el dia 11 de marzo de 2019”</w:t>
      </w:r>
    </w:p>
    <w:p w:rsidR="00B23CF8" w:rsidRDefault="00B23CF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C12240">
        <w:rPr>
          <w:rFonts w:ascii="Palatino Linotype" w:eastAsia="Calibri" w:hAnsi="Palatino Linotype" w:cs="Arial"/>
          <w:sz w:val="24"/>
          <w:szCs w:val="24"/>
        </w:rPr>
        <w:t xml:space="preserve"> </w:t>
      </w:r>
      <w:r w:rsidR="00CC6106" w:rsidRPr="00C12240">
        <w:rPr>
          <w:rFonts w:ascii="Palatino Linotype" w:eastAsia="Calibri" w:hAnsi="Palatino Linotype" w:cs="Arial"/>
          <w:b/>
          <w:sz w:val="24"/>
          <w:szCs w:val="24"/>
        </w:rPr>
        <w:t>l</w:t>
      </w:r>
      <w:r w:rsidR="00C12240" w:rsidRPr="00C12240">
        <w:rPr>
          <w:rFonts w:ascii="Palatino Linotype" w:eastAsia="Times New Roman" w:hAnsi="Palatino Linotype" w:cs="Arial"/>
          <w:b/>
          <w:sz w:val="24"/>
          <w:szCs w:val="24"/>
          <w:lang w:val="es-ES" w:eastAsia="es-ES"/>
        </w:rPr>
        <w:t>a</w:t>
      </w:r>
      <w:r w:rsidR="00C12240">
        <w:rPr>
          <w:rFonts w:ascii="Palatino Linotype" w:eastAsia="Times New Roman" w:hAnsi="Palatino Linotype" w:cs="Arial"/>
          <w:b/>
          <w:sz w:val="24"/>
          <w:szCs w:val="24"/>
          <w:lang w:val="es-ES" w:eastAsia="es-ES"/>
        </w:rPr>
        <w:t xml:space="preserve"> </w:t>
      </w:r>
      <w:r w:rsidR="00C12240" w:rsidRPr="001B6FE2">
        <w:rPr>
          <w:rFonts w:ascii="Palatino Linotype" w:eastAsia="Times New Roman" w:hAnsi="Palatino Linotype" w:cs="Arial"/>
          <w:b/>
          <w:sz w:val="24"/>
          <w:szCs w:val="24"/>
          <w:lang w:val="es-ES" w:eastAsia="es-ES"/>
        </w:rPr>
        <w:t>Secretaría de Finanzas</w:t>
      </w:r>
      <w:r w:rsidR="008049C8" w:rsidRPr="008049C8">
        <w:rPr>
          <w:rFonts w:ascii="Palatino Linotype" w:hAnsi="Palatino Linotype"/>
          <w:sz w:val="24"/>
          <w:szCs w:val="24"/>
        </w:rPr>
        <w:t>,</w:t>
      </w:r>
      <w:r w:rsidR="00E44859" w:rsidRPr="00E44859">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3C0D78">
        <w:rPr>
          <w:rFonts w:ascii="Palatino Linotype" w:hAnsi="Palatino Linotype" w:cs="Arial"/>
          <w:b/>
          <w:sz w:val="24"/>
          <w:szCs w:val="24"/>
        </w:rPr>
        <w:t xml:space="preserve"> a</w:t>
      </w:r>
      <w:r w:rsidR="00C12240" w:rsidRPr="00C12240">
        <w:rPr>
          <w:rFonts w:ascii="Palatino Linotype" w:eastAsia="Calibri" w:hAnsi="Palatino Linotype" w:cs="Arial"/>
          <w:b/>
          <w:sz w:val="24"/>
          <w:szCs w:val="24"/>
        </w:rPr>
        <w:t xml:space="preserve"> l</w:t>
      </w:r>
      <w:r w:rsidR="00C12240" w:rsidRPr="00C12240">
        <w:rPr>
          <w:rFonts w:ascii="Palatino Linotype" w:eastAsia="Times New Roman" w:hAnsi="Palatino Linotype" w:cs="Arial"/>
          <w:b/>
          <w:sz w:val="24"/>
          <w:szCs w:val="24"/>
          <w:lang w:val="es-ES" w:eastAsia="es-ES"/>
        </w:rPr>
        <w:t>a</w:t>
      </w:r>
      <w:r w:rsidR="00C12240">
        <w:rPr>
          <w:rFonts w:ascii="Palatino Linotype" w:eastAsia="Times New Roman" w:hAnsi="Palatino Linotype" w:cs="Arial"/>
          <w:b/>
          <w:sz w:val="24"/>
          <w:szCs w:val="24"/>
          <w:lang w:val="es-ES" w:eastAsia="es-ES"/>
        </w:rPr>
        <w:t xml:space="preserve"> </w:t>
      </w:r>
      <w:r w:rsidR="00C12240" w:rsidRPr="001B6FE2">
        <w:rPr>
          <w:rFonts w:ascii="Palatino Linotype" w:eastAsia="Times New Roman" w:hAnsi="Palatino Linotype" w:cs="Arial"/>
          <w:b/>
          <w:sz w:val="24"/>
          <w:szCs w:val="24"/>
          <w:lang w:val="es-ES" w:eastAsia="es-ES"/>
        </w:rPr>
        <w:t>Secretaría de Finanzas</w:t>
      </w:r>
      <w:r w:rsidR="008049C8" w:rsidRPr="008049C8">
        <w:rPr>
          <w:rFonts w:ascii="Palatino Linotype" w:hAnsi="Palatino Linotype"/>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049C8" w:rsidRPr="007A117F" w:rsidRDefault="008049C8" w:rsidP="008049C8">
      <w:pPr>
        <w:pStyle w:val="Prrafodelista"/>
        <w:rPr>
          <w:rFonts w:ascii="Palatino Linotype" w:hAnsi="Palatino Linotype"/>
          <w:sz w:val="24"/>
          <w:szCs w:val="24"/>
        </w:rPr>
      </w:pPr>
    </w:p>
    <w:p w:rsidR="007A117F" w:rsidRPr="007A117F" w:rsidRDefault="007A117F" w:rsidP="007A117F">
      <w:pPr>
        <w:spacing w:after="0" w:line="276" w:lineRule="auto"/>
        <w:ind w:left="851" w:right="899"/>
        <w:contextualSpacing/>
        <w:jc w:val="both"/>
        <w:rPr>
          <w:rFonts w:ascii="Palatino Linotype" w:eastAsia="Times New Roman" w:hAnsi="Palatino Linotype" w:cs="Times New Roman"/>
          <w:b/>
          <w:i/>
          <w:iCs/>
          <w:color w:val="222222"/>
          <w:sz w:val="24"/>
          <w:szCs w:val="24"/>
          <w:shd w:val="clear" w:color="auto" w:fill="FFFFFF"/>
          <w:lang w:val="es-ES" w:eastAsia="es-ES"/>
        </w:rPr>
      </w:pPr>
      <w:r w:rsidRPr="007A117F">
        <w:rPr>
          <w:rFonts w:ascii="Palatino Linotype" w:eastAsia="Times New Roman" w:hAnsi="Palatino Linotype" w:cs="Arial"/>
          <w:i/>
          <w:sz w:val="24"/>
          <w:szCs w:val="24"/>
          <w:lang w:val="es-ES" w:eastAsia="es-ES"/>
        </w:rPr>
        <w:t>“</w:t>
      </w:r>
      <w:r w:rsidRPr="007A117F">
        <w:rPr>
          <w:rFonts w:ascii="Palatino Linotype" w:eastAsia="Times New Roman" w:hAnsi="Palatino Linotype" w:cs="Times New Roman"/>
          <w:i/>
          <w:iCs/>
          <w:color w:val="222222"/>
          <w:sz w:val="24"/>
          <w:szCs w:val="24"/>
          <w:shd w:val="clear" w:color="auto" w:fill="FFFFFF"/>
          <w:lang w:val="es-ES" w:eastAsia="es-ES"/>
        </w:rPr>
        <w:t>El documento o documentos donde consten los gastos de recursos públicos de la oficina del Secretario de Finanzas del 11 de marzo de 2019</w:t>
      </w:r>
      <w:r w:rsidRPr="007A117F">
        <w:rPr>
          <w:rFonts w:ascii="Palatino Linotype" w:eastAsia="Times New Roman" w:hAnsi="Palatino Linotype" w:cs="Times New Roman"/>
          <w:b/>
          <w:i/>
          <w:iCs/>
          <w:color w:val="222222"/>
          <w:sz w:val="24"/>
          <w:szCs w:val="24"/>
          <w:shd w:val="clear" w:color="auto" w:fill="FFFFFF"/>
          <w:lang w:val="es-ES" w:eastAsia="es-ES"/>
        </w:rPr>
        <w:t>.</w:t>
      </w:r>
    </w:p>
    <w:p w:rsidR="007A117F" w:rsidRPr="007A117F" w:rsidRDefault="007A117F" w:rsidP="007A117F">
      <w:pPr>
        <w:spacing w:after="0" w:line="276" w:lineRule="auto"/>
        <w:ind w:left="851" w:right="899"/>
        <w:contextualSpacing/>
        <w:jc w:val="both"/>
        <w:rPr>
          <w:rFonts w:ascii="Palatino Linotype" w:eastAsia="Times New Roman" w:hAnsi="Palatino Linotype" w:cs="Arial"/>
          <w:i/>
          <w:sz w:val="24"/>
          <w:szCs w:val="24"/>
          <w:lang w:val="es-ES" w:eastAsia="es-ES"/>
        </w:rPr>
      </w:pPr>
    </w:p>
    <w:p w:rsidR="007A117F" w:rsidRPr="007A117F" w:rsidRDefault="007A117F" w:rsidP="007A117F">
      <w:pPr>
        <w:ind w:left="851" w:right="902"/>
        <w:jc w:val="both"/>
        <w:rPr>
          <w:rFonts w:ascii="Palatino Linotype" w:hAnsi="Palatino Linotype" w:cs="Arial"/>
          <w:i/>
          <w:sz w:val="24"/>
          <w:szCs w:val="24"/>
        </w:rPr>
      </w:pPr>
      <w:r w:rsidRPr="007A117F">
        <w:rPr>
          <w:rFonts w:ascii="Palatino Linotype" w:hAnsi="Palatino Linotype"/>
          <w:i/>
          <w:sz w:val="24"/>
          <w:szCs w:val="24"/>
        </w:rPr>
        <w:t>Debiendo</w:t>
      </w:r>
      <w:r w:rsidRPr="007A117F">
        <w:rPr>
          <w:rFonts w:ascii="Palatino Linotype" w:hAnsi="Palatino Linotype" w:cs="Arial"/>
          <w:i/>
          <w:sz w:val="24"/>
          <w:szCs w:val="24"/>
        </w:rPr>
        <w:t xml:space="preserve"> </w:t>
      </w:r>
      <w:r w:rsidRPr="007A117F">
        <w:rPr>
          <w:rFonts w:ascii="Palatino Linotype" w:hAnsi="Palatino Linotype" w:cs="Arial"/>
          <w:i/>
          <w:sz w:val="24"/>
          <w:szCs w:val="24"/>
          <w:lang w:eastAsia="es-MX"/>
        </w:rPr>
        <w:t>notificar</w:t>
      </w:r>
      <w:r w:rsidRPr="007A117F">
        <w:rPr>
          <w:rFonts w:ascii="Palatino Linotype" w:hAnsi="Palatino Linotype" w:cs="Arial"/>
          <w:i/>
          <w:sz w:val="24"/>
          <w:szCs w:val="24"/>
        </w:rPr>
        <w:t xml:space="preserve"> a </w:t>
      </w:r>
      <w:r w:rsidRPr="007A117F">
        <w:rPr>
          <w:rFonts w:ascii="Palatino Linotype" w:hAnsi="Palatino Linotype" w:cs="Arial"/>
          <w:b/>
          <w:i/>
          <w:sz w:val="24"/>
          <w:szCs w:val="24"/>
        </w:rPr>
        <w:t>LA RECURRENTE</w:t>
      </w:r>
      <w:r w:rsidRPr="007A117F">
        <w:rPr>
          <w:rFonts w:ascii="Palatino Linotype" w:hAnsi="Palatino Linotype" w:cs="Arial"/>
          <w:i/>
          <w:sz w:val="24"/>
          <w:szCs w:val="24"/>
        </w:rPr>
        <w:t xml:space="preserve"> el Acuerdo de Clasificación de la información que apruebe su Comité de Transparencia con motivo de la versión pública.</w:t>
      </w:r>
    </w:p>
    <w:p w:rsidR="007A117F" w:rsidRPr="007A117F" w:rsidRDefault="007A117F" w:rsidP="007A117F">
      <w:pPr>
        <w:ind w:left="851" w:right="902"/>
        <w:jc w:val="both"/>
        <w:rPr>
          <w:rFonts w:ascii="Palatino Linotype" w:hAnsi="Palatino Linotype" w:cs="Arial"/>
          <w:i/>
          <w:sz w:val="24"/>
          <w:szCs w:val="24"/>
        </w:rPr>
      </w:pPr>
      <w:r w:rsidRPr="007A117F">
        <w:rPr>
          <w:rFonts w:ascii="Palatino Linotype" w:hAnsi="Palatino Linotype"/>
          <w:i/>
          <w:sz w:val="24"/>
          <w:szCs w:val="24"/>
        </w:rPr>
        <w:t xml:space="preserve">Para el caso que derivado de la búsqueda exhaustiva y razonable no se localice documento alguno por no haberse erogado recurso público en dicha fecha, deberá hacerlo del conocimiento de </w:t>
      </w:r>
      <w:r w:rsidRPr="007A117F">
        <w:rPr>
          <w:rFonts w:ascii="Palatino Linotype" w:hAnsi="Palatino Linotype"/>
          <w:b/>
          <w:i/>
          <w:sz w:val="24"/>
          <w:szCs w:val="24"/>
        </w:rPr>
        <w:t>LA RECURRENTE</w:t>
      </w:r>
      <w:r w:rsidRPr="007A117F">
        <w:rPr>
          <w:rFonts w:ascii="Palatino Linotype" w:hAnsi="Palatino Linotype"/>
          <w:i/>
          <w:sz w:val="24"/>
          <w:szCs w:val="24"/>
        </w:rPr>
        <w:t>.</w:t>
      </w:r>
      <w:r w:rsidRPr="007A117F">
        <w:rPr>
          <w:rFonts w:ascii="Palatino Linotype" w:hAnsi="Palatino Linotype" w:cs="Arial"/>
          <w:i/>
          <w:sz w:val="24"/>
          <w:szCs w:val="24"/>
        </w:rPr>
        <w:t>”</w:t>
      </w:r>
    </w:p>
    <w:p w:rsidR="00E44859" w:rsidRPr="007A117F" w:rsidRDefault="00E44859" w:rsidP="00E44859">
      <w:pPr>
        <w:pStyle w:val="Prrafodelista"/>
        <w:spacing w:before="240" w:after="240" w:line="360" w:lineRule="auto"/>
        <w:ind w:left="0" w:right="49"/>
        <w:jc w:val="both"/>
        <w:rPr>
          <w:rFonts w:ascii="Palatino Linotype" w:eastAsia="Times New Roman" w:hAnsi="Palatino Linotype" w:cs="Arial"/>
          <w:sz w:val="24"/>
          <w:szCs w:val="24"/>
        </w:rPr>
      </w:pPr>
    </w:p>
    <w:p w:rsidR="00225470" w:rsidRPr="008049C8"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sidR="008049C8">
        <w:rPr>
          <w:rFonts w:ascii="Palatino Linotype" w:eastAsia="Times New Roman" w:hAnsi="Palatino Linotype" w:cs="Arial"/>
          <w:sz w:val="24"/>
        </w:rPr>
        <w:t xml:space="preserve">:  </w:t>
      </w:r>
    </w:p>
    <w:p w:rsidR="007A117F" w:rsidRDefault="007A117F" w:rsidP="007A117F">
      <w:pPr>
        <w:pStyle w:val="Prrafodelista"/>
        <w:spacing w:before="240" w:after="240" w:line="360" w:lineRule="auto"/>
        <w:ind w:left="851" w:right="900"/>
        <w:jc w:val="both"/>
        <w:rPr>
          <w:rFonts w:ascii="Palatino Linotype" w:hAnsi="Palatino Linotype"/>
          <w:i/>
          <w:sz w:val="24"/>
          <w:szCs w:val="24"/>
        </w:rPr>
      </w:pPr>
    </w:p>
    <w:p w:rsidR="00225470" w:rsidRDefault="007A117F" w:rsidP="007A117F">
      <w:pPr>
        <w:pStyle w:val="Prrafodelista"/>
        <w:spacing w:before="240" w:after="240" w:line="360" w:lineRule="auto"/>
        <w:ind w:left="851" w:right="900"/>
        <w:jc w:val="both"/>
        <w:rPr>
          <w:rFonts w:ascii="Palatino Linotype" w:hAnsi="Palatino Linotype"/>
          <w:i/>
          <w:sz w:val="24"/>
          <w:szCs w:val="24"/>
        </w:rPr>
      </w:pPr>
      <w:r w:rsidRPr="007A117F">
        <w:rPr>
          <w:rFonts w:ascii="Palatino Linotype" w:hAnsi="Palatino Linotype"/>
          <w:i/>
          <w:sz w:val="24"/>
          <w:szCs w:val="24"/>
        </w:rPr>
        <w:t xml:space="preserve">Para el caso que derivado de la búsqueda exhaustiva y razonable no se localice documento alguno por no haberse erogado recurso público en dicha fecha, deberá hacerlo del conocimiento de </w:t>
      </w:r>
      <w:r w:rsidRPr="007A117F">
        <w:rPr>
          <w:rFonts w:ascii="Palatino Linotype" w:hAnsi="Palatino Linotype"/>
          <w:b/>
          <w:i/>
          <w:sz w:val="24"/>
          <w:szCs w:val="24"/>
        </w:rPr>
        <w:t>LA RECURRENTE</w:t>
      </w:r>
      <w:r w:rsidRPr="007A117F">
        <w:rPr>
          <w:rFonts w:ascii="Palatino Linotype" w:hAnsi="Palatino Linotype"/>
          <w:i/>
          <w:sz w:val="24"/>
          <w:szCs w:val="24"/>
        </w:rPr>
        <w:t>.</w:t>
      </w:r>
    </w:p>
    <w:p w:rsidR="007A117F" w:rsidRPr="00225470" w:rsidRDefault="007A117F" w:rsidP="007A117F">
      <w:pPr>
        <w:pStyle w:val="Prrafodelista"/>
        <w:spacing w:before="240" w:after="240" w:line="360" w:lineRule="auto"/>
        <w:ind w:left="851" w:right="900"/>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373928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373929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927D9" w:rsidRPr="00E349CD" w:rsidRDefault="00483418" w:rsidP="002927D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3739291"/>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D5B" w:rsidRDefault="00BB5D5B" w:rsidP="00E82D3D">
      <w:pPr>
        <w:spacing w:after="0" w:line="240" w:lineRule="auto"/>
      </w:pPr>
      <w:r>
        <w:separator/>
      </w:r>
    </w:p>
  </w:endnote>
  <w:endnote w:type="continuationSeparator" w:id="0">
    <w:p w:rsidR="00BB5D5B" w:rsidRDefault="00BB5D5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0C3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0C3A">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D5B" w:rsidRDefault="00BB5D5B" w:rsidP="00E82D3D">
      <w:pPr>
        <w:spacing w:after="0" w:line="240" w:lineRule="auto"/>
      </w:pPr>
      <w:r>
        <w:separator/>
      </w:r>
    </w:p>
  </w:footnote>
  <w:footnote w:type="continuationSeparator" w:id="0">
    <w:p w:rsidR="00BB5D5B" w:rsidRDefault="00BB5D5B"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B5D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B5D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B5D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0392"/>
    <w:rsid w:val="00131C89"/>
    <w:rsid w:val="00132BDB"/>
    <w:rsid w:val="00143687"/>
    <w:rsid w:val="00147D04"/>
    <w:rsid w:val="00152C7F"/>
    <w:rsid w:val="0016014E"/>
    <w:rsid w:val="001604B4"/>
    <w:rsid w:val="0016671B"/>
    <w:rsid w:val="001708DF"/>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05BB"/>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3CF8"/>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B5D5B"/>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20C3A"/>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350"/>
    <w:rsid w:val="00D51491"/>
    <w:rsid w:val="00D549C7"/>
    <w:rsid w:val="00D85F6F"/>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16494"/>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CCC2-19F3-4DE0-AFFC-A7A64405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5600</Words>
  <Characters>30804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2019-03-11T16:24:00Z</cp:lastPrinted>
  <dcterms:created xsi:type="dcterms:W3CDTF">2019-08-21T16:16:00Z</dcterms:created>
  <dcterms:modified xsi:type="dcterms:W3CDTF">2019-08-21T16:16:00Z</dcterms:modified>
</cp:coreProperties>
</file>